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904" w:rsidRPr="00E70904" w:rsidRDefault="00E70904" w:rsidP="008B1231">
      <w:pPr>
        <w:rPr>
          <w:b/>
          <w:bCs/>
          <w:sz w:val="28"/>
          <w:szCs w:val="28"/>
          <w:lang/>
        </w:rPr>
      </w:pPr>
    </w:p>
    <w:p w:rsidR="00E70904" w:rsidRPr="00E70904" w:rsidRDefault="00E70904" w:rsidP="008B1231">
      <w:pPr>
        <w:rPr>
          <w:b/>
          <w:bCs/>
          <w:sz w:val="28"/>
          <w:szCs w:val="28"/>
          <w:lang/>
        </w:rPr>
      </w:pPr>
    </w:p>
    <w:p w:rsidR="008B1231" w:rsidRPr="00E70904" w:rsidRDefault="008B1231" w:rsidP="008B1231">
      <w:pPr>
        <w:rPr>
          <w:sz w:val="28"/>
          <w:szCs w:val="28"/>
          <w:lang/>
        </w:rPr>
      </w:pPr>
      <w:r w:rsidRPr="00E70904">
        <w:rPr>
          <w:b/>
          <w:bCs/>
          <w:sz w:val="28"/>
          <w:szCs w:val="28"/>
          <w:lang/>
        </w:rPr>
        <w:t>Полностью от нотариальных платежей за удостоверение доверенностей на жильё освобождаются:</w:t>
      </w:r>
      <w:r w:rsidRPr="00E70904">
        <w:rPr>
          <w:b/>
          <w:bCs/>
          <w:sz w:val="28"/>
          <w:szCs w:val="28"/>
          <w:lang/>
        </w:rPr>
        <w:br/>
      </w:r>
      <w:r w:rsidRPr="00E70904">
        <w:rPr>
          <w:sz w:val="28"/>
          <w:szCs w:val="28"/>
          <w:lang/>
        </w:rPr>
        <w:t>- участники ВОВ и приравненные к ним лица;</w:t>
      </w:r>
      <w:r w:rsidRPr="00E70904">
        <w:rPr>
          <w:sz w:val="28"/>
          <w:szCs w:val="28"/>
          <w:lang/>
        </w:rPr>
        <w:br/>
        <w:t>- лица</w:t>
      </w:r>
      <w:bookmarkStart w:id="0" w:name="_GoBack"/>
      <w:bookmarkEnd w:id="0"/>
      <w:r w:rsidRPr="00E70904">
        <w:rPr>
          <w:sz w:val="28"/>
          <w:szCs w:val="28"/>
          <w:lang/>
        </w:rPr>
        <w:t>, награжденные орденами и медалями бывшего Союза ССР за самоотверженный труд и безупречную воинскую службу в тылу в годы ВОВ;</w:t>
      </w:r>
      <w:r w:rsidRPr="00E70904">
        <w:rPr>
          <w:sz w:val="28"/>
          <w:szCs w:val="28"/>
          <w:lang/>
        </w:rPr>
        <w:br/>
        <w:t>-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ВОВ;</w:t>
      </w:r>
      <w:r w:rsidRPr="00E70904">
        <w:rPr>
          <w:sz w:val="28"/>
          <w:szCs w:val="28"/>
          <w:lang/>
        </w:rPr>
        <w:br/>
        <w:t>- инвалиды, а также один из родителей инвалида с детства, ребенка-инвалида;</w:t>
      </w:r>
      <w:r w:rsidRPr="00E70904">
        <w:rPr>
          <w:sz w:val="28"/>
          <w:szCs w:val="28"/>
          <w:lang/>
        </w:rPr>
        <w:br/>
        <w:t xml:space="preserve">- многодетные матери, удостоенные звания "Мать-героиня", награжденные подвесками "Алтын алқа", "Күмiс алқа". </w:t>
      </w:r>
      <w:r w:rsidRPr="00E70904">
        <w:rPr>
          <w:sz w:val="28"/>
          <w:szCs w:val="28"/>
          <w:lang/>
        </w:rPr>
        <w:br/>
      </w:r>
      <w:r w:rsidRPr="00E70904">
        <w:rPr>
          <w:sz w:val="28"/>
          <w:szCs w:val="28"/>
          <w:lang/>
        </w:rPr>
        <w:br/>
      </w:r>
      <w:r w:rsidRPr="00E70904">
        <w:rPr>
          <w:b/>
          <w:bCs/>
          <w:sz w:val="28"/>
          <w:szCs w:val="28"/>
          <w:lang/>
        </w:rPr>
        <w:t>Частично</w:t>
      </w:r>
    </w:p>
    <w:p w:rsidR="008B1231" w:rsidRPr="00E70904" w:rsidRDefault="008B1231" w:rsidP="008B1231">
      <w:pPr>
        <w:numPr>
          <w:ilvl w:val="0"/>
          <w:numId w:val="1"/>
        </w:numPr>
        <w:rPr>
          <w:sz w:val="28"/>
          <w:szCs w:val="28"/>
          <w:lang/>
        </w:rPr>
      </w:pPr>
      <w:r w:rsidRPr="00E70904">
        <w:rPr>
          <w:i/>
          <w:iCs/>
          <w:sz w:val="28"/>
          <w:szCs w:val="28"/>
          <w:lang/>
        </w:rPr>
        <w:t xml:space="preserve">от услуг правового и технического характера: </w:t>
      </w:r>
      <w:r w:rsidRPr="00E70904">
        <w:rPr>
          <w:i/>
          <w:iCs/>
          <w:sz w:val="28"/>
          <w:szCs w:val="28"/>
          <w:lang/>
        </w:rPr>
        <w:br/>
      </w:r>
      <w:r w:rsidRPr="00E70904">
        <w:rPr>
          <w:sz w:val="28"/>
          <w:szCs w:val="28"/>
          <w:lang/>
        </w:rPr>
        <w:t xml:space="preserve">- физические и юридические лица, самостоятельно изготовившие документ; </w:t>
      </w:r>
      <w:r w:rsidRPr="00E70904">
        <w:rPr>
          <w:sz w:val="28"/>
          <w:szCs w:val="28"/>
          <w:lang/>
        </w:rPr>
        <w:br/>
        <w:t>- инвалиды 1 и 2 группы, а также один из родителей инвалида с детства;</w:t>
      </w:r>
      <w:r w:rsidRPr="00E70904">
        <w:rPr>
          <w:sz w:val="28"/>
          <w:szCs w:val="28"/>
          <w:lang/>
        </w:rPr>
        <w:br/>
        <w:t xml:space="preserve">- престарелые и инвалиды, проживающие в медико-социальных учреждениях; </w:t>
      </w:r>
      <w:r w:rsidRPr="00E70904">
        <w:rPr>
          <w:sz w:val="28"/>
          <w:szCs w:val="28"/>
          <w:lang/>
        </w:rPr>
        <w:br/>
        <w:t xml:space="preserve">- дети, оставшиеся без попечения родителей, дети-сироты; </w:t>
      </w:r>
      <w:r w:rsidRPr="00E70904">
        <w:rPr>
          <w:sz w:val="28"/>
          <w:szCs w:val="28"/>
          <w:lang/>
        </w:rPr>
        <w:br/>
        <w:t xml:space="preserve">- пенсионеры по возрасту. </w:t>
      </w:r>
      <w:r w:rsidRPr="00E70904">
        <w:rPr>
          <w:sz w:val="28"/>
          <w:szCs w:val="28"/>
          <w:lang/>
        </w:rPr>
        <w:br/>
      </w:r>
      <w:r w:rsidRPr="00E70904">
        <w:rPr>
          <w:sz w:val="28"/>
          <w:szCs w:val="28"/>
          <w:lang/>
        </w:rPr>
        <w:br/>
      </w:r>
    </w:p>
    <w:p w:rsidR="0005686F" w:rsidRPr="00E70904" w:rsidRDefault="008B1231" w:rsidP="008B1231">
      <w:pPr>
        <w:rPr>
          <w:sz w:val="28"/>
          <w:szCs w:val="28"/>
          <w:lang/>
        </w:rPr>
      </w:pPr>
      <w:r w:rsidRPr="00E70904">
        <w:rPr>
          <w:i/>
          <w:iCs/>
          <w:sz w:val="28"/>
          <w:szCs w:val="28"/>
          <w:lang/>
        </w:rPr>
        <w:t>от уплаты госпошлины:</w:t>
      </w:r>
      <w:r w:rsidRPr="00E70904">
        <w:rPr>
          <w:i/>
          <w:iCs/>
          <w:sz w:val="28"/>
          <w:szCs w:val="28"/>
          <w:lang/>
        </w:rPr>
        <w:br/>
      </w:r>
      <w:r w:rsidRPr="00E70904">
        <w:rPr>
          <w:sz w:val="28"/>
          <w:szCs w:val="28"/>
          <w:lang/>
        </w:rPr>
        <w:t xml:space="preserve">- союз "Добровольное общество инвалидов Казахстана" (ДОИК), Казахское общество глухих (КОГ), Казахское общество слепых (КОС). </w:t>
      </w:r>
      <w:r w:rsidRPr="00E70904">
        <w:rPr>
          <w:sz w:val="28"/>
          <w:szCs w:val="28"/>
          <w:lang/>
        </w:rPr>
        <w:br/>
      </w:r>
    </w:p>
    <w:sectPr w:rsidR="0005686F" w:rsidRPr="00E7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A75DB"/>
    <w:multiLevelType w:val="multilevel"/>
    <w:tmpl w:val="3FE4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31"/>
    <w:rsid w:val="0025391B"/>
    <w:rsid w:val="00656905"/>
    <w:rsid w:val="00781CCF"/>
    <w:rsid w:val="00847C3F"/>
    <w:rsid w:val="008B1231"/>
    <w:rsid w:val="00E7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2AF0"/>
  <w15:chartTrackingRefBased/>
  <w15:docId w15:val="{516216EA-0100-44CA-9A5F-B48CD66C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4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Пчелянская</dc:creator>
  <cp:keywords/>
  <dc:description/>
  <cp:lastModifiedBy>Наталья Тритенко</cp:lastModifiedBy>
  <cp:revision>2</cp:revision>
  <dcterms:created xsi:type="dcterms:W3CDTF">2019-06-20T09:07:00Z</dcterms:created>
  <dcterms:modified xsi:type="dcterms:W3CDTF">2019-06-20T09:07:00Z</dcterms:modified>
</cp:coreProperties>
</file>